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618B" w14:textId="77777777" w:rsidR="001B0BE5" w:rsidRDefault="001B0BE5">
      <w:pPr>
        <w:rPr>
          <w:rFonts w:cs="Arial"/>
          <w:b/>
          <w:sz w:val="44"/>
          <w:szCs w:val="44"/>
          <w:lang w:val="en-US"/>
        </w:rPr>
      </w:pPr>
    </w:p>
    <w:p w14:paraId="4F3C469C" w14:textId="2A98F0DE" w:rsidR="00410110" w:rsidRPr="00A51267" w:rsidRDefault="001B0BE5" w:rsidP="008B42AB">
      <w:pPr>
        <w:pStyle w:val="Heading1"/>
        <w:rPr>
          <w:lang w:val="en-US"/>
        </w:rPr>
      </w:pPr>
      <w:r w:rsidRPr="001B0BE5">
        <w:rPr>
          <w:lang w:val="en-US"/>
        </w:rPr>
        <w:t>Funeral Support Payment</w:t>
      </w:r>
    </w:p>
    <w:p w14:paraId="566DAC42" w14:textId="77777777" w:rsidR="001B0BE5" w:rsidRPr="00746659" w:rsidRDefault="001B0BE5" w:rsidP="00C61FA6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14:paraId="487634CC" w14:textId="77777777" w:rsidR="00CA6815" w:rsidRDefault="001B0BE5" w:rsidP="00A51267">
      <w:pPr>
        <w:rPr>
          <w:lang w:val="en-US"/>
        </w:rPr>
      </w:pPr>
      <w:r>
        <w:rPr>
          <w:lang w:val="en-US"/>
        </w:rPr>
        <w:t xml:space="preserve">A one off payment to help with some of the cost of a funeral if you (or your partner) are </w:t>
      </w:r>
      <w:r w:rsidR="00E326CC">
        <w:rPr>
          <w:lang w:val="en-US"/>
        </w:rPr>
        <w:t>on certain benefits or tax credits.</w:t>
      </w:r>
    </w:p>
    <w:p w14:paraId="79D44142" w14:textId="77777777" w:rsidR="00CA6815" w:rsidRDefault="00CA6815" w:rsidP="00A51267">
      <w:pPr>
        <w:rPr>
          <w:lang w:val="en-US"/>
        </w:rPr>
      </w:pPr>
    </w:p>
    <w:p w14:paraId="5ED8884C" w14:textId="77777777" w:rsidR="001B0BE5" w:rsidRDefault="00CA6815" w:rsidP="00A51267">
      <w:pPr>
        <w:rPr>
          <w:lang w:val="en-US"/>
        </w:rPr>
      </w:pPr>
      <w:r>
        <w:rPr>
          <w:lang w:val="en-US"/>
        </w:rPr>
        <w:t xml:space="preserve">The payment can be towards the funeral of a baby (including a baby who was stillborn), child or adult. </w:t>
      </w:r>
    </w:p>
    <w:p w14:paraId="33F1A73F" w14:textId="77777777" w:rsidR="001B0BE5" w:rsidRDefault="001B0BE5" w:rsidP="00A51267">
      <w:pPr>
        <w:rPr>
          <w:lang w:val="en-US"/>
        </w:rPr>
      </w:pPr>
    </w:p>
    <w:p w14:paraId="58A9FB58" w14:textId="77777777" w:rsidR="001B0BE5" w:rsidRDefault="00E326CC" w:rsidP="00C61FA6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14:paraId="0C1C488C" w14:textId="77777777" w:rsidR="00746659" w:rsidRDefault="00E326CC" w:rsidP="00A51267">
      <w:pPr>
        <w:rPr>
          <w:lang w:val="en-US"/>
        </w:rPr>
      </w:pPr>
      <w:r>
        <w:rPr>
          <w:lang w:val="en-US"/>
        </w:rPr>
        <w:t>You may be eligible if:</w:t>
      </w:r>
    </w:p>
    <w:p w14:paraId="3417D3B7" w14:textId="77777777" w:rsidR="00746659" w:rsidRPr="00A51267" w:rsidRDefault="00E326CC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>You</w:t>
      </w:r>
      <w:r w:rsidR="00746659" w:rsidRPr="00A51267">
        <w:rPr>
          <w:lang w:val="en-US"/>
        </w:rPr>
        <w:t xml:space="preserve"> live in Scotland</w:t>
      </w:r>
    </w:p>
    <w:p w14:paraId="1121D772" w14:textId="77777777" w:rsidR="00746659" w:rsidRPr="00A51267" w:rsidRDefault="00746659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 xml:space="preserve">You or your partner </w:t>
      </w:r>
      <w:r w:rsidR="00E326CC" w:rsidRPr="00A51267">
        <w:rPr>
          <w:lang w:val="en-US"/>
        </w:rPr>
        <w:t>get</w:t>
      </w:r>
      <w:r w:rsidRPr="00A51267">
        <w:rPr>
          <w:lang w:val="en-US"/>
        </w:rPr>
        <w:t xml:space="preserve"> certain benefits or tax credits</w:t>
      </w:r>
    </w:p>
    <w:p w14:paraId="5A52DA39" w14:textId="77777777" w:rsidR="00746659" w:rsidRPr="00A51267" w:rsidRDefault="00746659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>The person who died lived in the UK</w:t>
      </w:r>
    </w:p>
    <w:p w14:paraId="378AA42F" w14:textId="77777777" w:rsidR="00E326CC" w:rsidRPr="00A51267" w:rsidRDefault="00746659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 xml:space="preserve">The funeral </w:t>
      </w:r>
      <w:r w:rsidR="00E326CC" w:rsidRPr="00A51267">
        <w:rPr>
          <w:lang w:val="en-US"/>
        </w:rPr>
        <w:t>is being</w:t>
      </w:r>
      <w:r w:rsidRPr="00A51267">
        <w:rPr>
          <w:lang w:val="en-US"/>
        </w:rPr>
        <w:t xml:space="preserve"> held in the UK (</w:t>
      </w:r>
      <w:r w:rsidR="00E326CC" w:rsidRPr="00A51267">
        <w:rPr>
          <w:lang w:val="en-US"/>
        </w:rPr>
        <w:t>or EU, Iceland, Li</w:t>
      </w:r>
      <w:r w:rsidR="00CA6815" w:rsidRPr="00A51267">
        <w:rPr>
          <w:lang w:val="en-US"/>
        </w:rPr>
        <w:t>e</w:t>
      </w:r>
      <w:r w:rsidR="00E326CC" w:rsidRPr="00A51267">
        <w:rPr>
          <w:lang w:val="en-US"/>
        </w:rPr>
        <w:t xml:space="preserve">chtenstein, </w:t>
      </w:r>
      <w:r w:rsidRPr="00A51267">
        <w:rPr>
          <w:lang w:val="en-US"/>
        </w:rPr>
        <w:t>Norway</w:t>
      </w:r>
      <w:r w:rsidR="00E326CC" w:rsidRPr="00A51267">
        <w:rPr>
          <w:lang w:val="en-US"/>
        </w:rPr>
        <w:t xml:space="preserve"> or Switzerland</w:t>
      </w:r>
      <w:r w:rsidRPr="00A51267">
        <w:rPr>
          <w:lang w:val="en-US"/>
        </w:rPr>
        <w:t xml:space="preserve"> in </w:t>
      </w:r>
      <w:r w:rsidR="00C118A9" w:rsidRPr="00A51267">
        <w:rPr>
          <w:lang w:val="en-US"/>
        </w:rPr>
        <w:t>some</w:t>
      </w:r>
      <w:r w:rsidRPr="00A51267">
        <w:rPr>
          <w:lang w:val="en-US"/>
        </w:rPr>
        <w:t xml:space="preserve"> circumstances)</w:t>
      </w:r>
    </w:p>
    <w:p w14:paraId="67F0F1D3" w14:textId="61343CDB" w:rsidR="0082638F" w:rsidRPr="00A51267" w:rsidRDefault="00746659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 xml:space="preserve">It is reasonable for you or your partner </w:t>
      </w:r>
      <w:r w:rsidR="00C118A9" w:rsidRPr="00A51267">
        <w:rPr>
          <w:lang w:val="en-US"/>
        </w:rPr>
        <w:t xml:space="preserve">to </w:t>
      </w:r>
      <w:r w:rsidRPr="00A51267">
        <w:rPr>
          <w:lang w:val="en-US"/>
        </w:rPr>
        <w:t xml:space="preserve">accept responsibility for the cost of the funeral </w:t>
      </w:r>
    </w:p>
    <w:p w14:paraId="217A154E" w14:textId="77777777" w:rsidR="00085172" w:rsidRDefault="00085172" w:rsidP="00A51267">
      <w:pPr>
        <w:rPr>
          <w:lang w:val="en-US"/>
        </w:rPr>
      </w:pPr>
    </w:p>
    <w:p w14:paraId="63900928" w14:textId="77777777" w:rsidR="00746659" w:rsidRDefault="00746659" w:rsidP="00C61FA6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When can </w:t>
      </w:r>
      <w:r w:rsidR="00B70362">
        <w:rPr>
          <w:lang w:val="en-US"/>
        </w:rPr>
        <w:t>I</w:t>
      </w:r>
      <w:r>
        <w:rPr>
          <w:lang w:val="en-US"/>
        </w:rPr>
        <w:t xml:space="preserve"> apply?</w:t>
      </w:r>
    </w:p>
    <w:p w14:paraId="7899E1D7" w14:textId="156FD663" w:rsidR="00BE2560" w:rsidRDefault="00746659" w:rsidP="00A51267">
      <w:pPr>
        <w:rPr>
          <w:lang w:val="en-US"/>
        </w:rPr>
      </w:pPr>
      <w:r>
        <w:rPr>
          <w:lang w:val="en-US"/>
        </w:rPr>
        <w:t>You can apply after the person has died and up to 6 months after the date of the funeral.</w:t>
      </w:r>
      <w:r w:rsidR="007D081E">
        <w:rPr>
          <w:lang w:val="en-US"/>
        </w:rPr>
        <w:t xml:space="preserve"> </w:t>
      </w:r>
      <w:r w:rsidR="00BE2560">
        <w:rPr>
          <w:lang w:val="en-US"/>
        </w:rPr>
        <w:t xml:space="preserve">If a </w:t>
      </w:r>
      <w:r w:rsidR="00DD6F23">
        <w:rPr>
          <w:lang w:val="en-US"/>
        </w:rPr>
        <w:t xml:space="preserve">qualifying </w:t>
      </w:r>
      <w:r w:rsidR="00BE2560">
        <w:rPr>
          <w:lang w:val="en-US"/>
        </w:rPr>
        <w:t>benefit is awarded late, you will get 20 more working days to apply.</w:t>
      </w:r>
    </w:p>
    <w:p w14:paraId="4279FF6C" w14:textId="77777777" w:rsidR="00746659" w:rsidRDefault="00746659" w:rsidP="00C61FA6">
      <w:pPr>
        <w:rPr>
          <w:rFonts w:cs="Arial"/>
          <w:szCs w:val="36"/>
          <w:lang w:val="en-US"/>
        </w:rPr>
      </w:pPr>
    </w:p>
    <w:p w14:paraId="5D48B80F" w14:textId="77777777" w:rsidR="00E326CC" w:rsidRPr="00CA6815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B70362">
        <w:rPr>
          <w:lang w:val="en-US"/>
        </w:rPr>
        <w:t>I</w:t>
      </w:r>
      <w:r>
        <w:rPr>
          <w:lang w:val="en-US"/>
        </w:rPr>
        <w:t xml:space="preserve"> be paid?</w:t>
      </w:r>
    </w:p>
    <w:p w14:paraId="49CA11E2" w14:textId="79346D42" w:rsidR="00746659" w:rsidRDefault="00746659" w:rsidP="00A51267">
      <w:pPr>
        <w:rPr>
          <w:lang w:val="en-US"/>
        </w:rPr>
      </w:pPr>
      <w:r>
        <w:rPr>
          <w:lang w:val="en-US"/>
        </w:rPr>
        <w:t xml:space="preserve">The amount varies depending on a number of factors but the average total </w:t>
      </w:r>
      <w:r w:rsidR="007D081E">
        <w:rPr>
          <w:lang w:val="en-US"/>
        </w:rPr>
        <w:t>payment is £17</w:t>
      </w:r>
      <w:bookmarkStart w:id="0" w:name="_GoBack"/>
      <w:bookmarkEnd w:id="0"/>
      <w:r>
        <w:rPr>
          <w:lang w:val="en-US"/>
        </w:rPr>
        <w:t>00.</w:t>
      </w:r>
    </w:p>
    <w:p w14:paraId="681CDD4C" w14:textId="77777777" w:rsidR="00746659" w:rsidRDefault="00746659" w:rsidP="00A51267">
      <w:pPr>
        <w:rPr>
          <w:lang w:val="en-US"/>
        </w:rPr>
      </w:pPr>
    </w:p>
    <w:p w14:paraId="3662906A" w14:textId="3BCE6130" w:rsidR="00746659" w:rsidRDefault="0014729D" w:rsidP="00A51267">
      <w:pPr>
        <w:rPr>
          <w:lang w:val="en-US"/>
        </w:rPr>
      </w:pPr>
      <w:r>
        <w:rPr>
          <w:lang w:val="en-US"/>
        </w:rPr>
        <w:t>Funeral Support Payment can</w:t>
      </w:r>
      <w:r w:rsidR="00746659">
        <w:rPr>
          <w:lang w:val="en-US"/>
        </w:rPr>
        <w:t xml:space="preserve"> cover the </w:t>
      </w:r>
      <w:r w:rsidR="00BF2EEC">
        <w:rPr>
          <w:lang w:val="en-US"/>
        </w:rPr>
        <w:t xml:space="preserve">reasonable </w:t>
      </w:r>
      <w:r w:rsidR="00746659">
        <w:rPr>
          <w:lang w:val="en-US"/>
        </w:rPr>
        <w:t>cost of</w:t>
      </w:r>
      <w:r w:rsidR="0082638F">
        <w:rPr>
          <w:lang w:val="en-US"/>
        </w:rPr>
        <w:t xml:space="preserve"> a</w:t>
      </w:r>
      <w:r w:rsidR="00746659">
        <w:rPr>
          <w:lang w:val="en-US"/>
        </w:rPr>
        <w:t xml:space="preserve"> burial or cremation</w:t>
      </w:r>
      <w:r w:rsidR="00BE2560">
        <w:rPr>
          <w:lang w:val="en-US"/>
        </w:rPr>
        <w:t>. It also pays a certain amount towards</w:t>
      </w:r>
      <w:r w:rsidR="00A51267">
        <w:rPr>
          <w:lang w:val="en-US"/>
        </w:rPr>
        <w:t xml:space="preserve"> </w:t>
      </w:r>
      <w:r w:rsidR="00746659">
        <w:rPr>
          <w:lang w:val="en-US"/>
        </w:rPr>
        <w:t>some other funeral costs</w:t>
      </w:r>
      <w:r w:rsidR="00FD6AF9">
        <w:rPr>
          <w:lang w:val="en-US"/>
        </w:rPr>
        <w:t>,</w:t>
      </w:r>
      <w:r w:rsidR="00746659">
        <w:rPr>
          <w:lang w:val="en-US"/>
        </w:rPr>
        <w:t xml:space="preserve"> and money towards travel, documentation and medical costs.</w:t>
      </w:r>
    </w:p>
    <w:p w14:paraId="7E4B0A3F" w14:textId="77777777" w:rsidR="002E7FD5" w:rsidRDefault="002E7FD5" w:rsidP="00A51267">
      <w:pPr>
        <w:rPr>
          <w:lang w:val="en-US"/>
        </w:rPr>
      </w:pPr>
    </w:p>
    <w:p w14:paraId="1FD507A1" w14:textId="77777777" w:rsidR="002E7FD5" w:rsidRDefault="002E7FD5" w:rsidP="00A51267">
      <w:pPr>
        <w:rPr>
          <w:lang w:val="en-US"/>
        </w:rPr>
      </w:pPr>
      <w:r>
        <w:rPr>
          <w:lang w:val="en-US"/>
        </w:rPr>
        <w:t xml:space="preserve">The amount you get will </w:t>
      </w:r>
      <w:r w:rsidR="001D657E">
        <w:rPr>
          <w:lang w:val="en-US"/>
        </w:rPr>
        <w:t xml:space="preserve">also </w:t>
      </w:r>
      <w:r>
        <w:rPr>
          <w:lang w:val="en-US"/>
        </w:rPr>
        <w:t xml:space="preserve">depend on how much money was left by the person who died. </w:t>
      </w:r>
    </w:p>
    <w:p w14:paraId="4A925EF7" w14:textId="77777777" w:rsidR="00746659" w:rsidRDefault="00746659" w:rsidP="00A51267">
      <w:pPr>
        <w:rPr>
          <w:lang w:val="en-US"/>
        </w:rPr>
      </w:pPr>
    </w:p>
    <w:p w14:paraId="6C51FB66" w14:textId="77777777" w:rsidR="00746659" w:rsidRDefault="00C118A9" w:rsidP="00A51267">
      <w:pPr>
        <w:rPr>
          <w:lang w:val="en-US"/>
        </w:rPr>
      </w:pPr>
      <w:r>
        <w:rPr>
          <w:lang w:val="en-US"/>
        </w:rPr>
        <w:t xml:space="preserve">Payment can be made </w:t>
      </w:r>
      <w:r w:rsidR="00CA6815">
        <w:rPr>
          <w:lang w:val="en-US"/>
        </w:rPr>
        <w:t xml:space="preserve">to you </w:t>
      </w:r>
      <w:r w:rsidR="00746659">
        <w:rPr>
          <w:lang w:val="en-US"/>
        </w:rPr>
        <w:t xml:space="preserve">or to the funeral director. </w:t>
      </w:r>
    </w:p>
    <w:p w14:paraId="202677CF" w14:textId="7831635D" w:rsidR="008B42AB" w:rsidRDefault="008B42A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ECF0E7F" w14:textId="689111AF" w:rsidR="00E326CC" w:rsidRDefault="00E326CC" w:rsidP="00C61FA6">
      <w:pPr>
        <w:pStyle w:val="Heading2"/>
        <w:rPr>
          <w:lang w:val="en-US"/>
        </w:rPr>
      </w:pPr>
      <w:r>
        <w:rPr>
          <w:lang w:val="en-US"/>
        </w:rPr>
        <w:lastRenderedPageBreak/>
        <w:t>How do I apply?</w:t>
      </w:r>
    </w:p>
    <w:p w14:paraId="686C1738" w14:textId="77777777" w:rsidR="00E326CC" w:rsidRDefault="00E326CC" w:rsidP="00A51267">
      <w:pPr>
        <w:rPr>
          <w:lang w:val="en-US"/>
        </w:rPr>
      </w:pPr>
      <w:r>
        <w:rPr>
          <w:lang w:val="en-US"/>
        </w:rPr>
        <w:t>You can apply:</w:t>
      </w:r>
    </w:p>
    <w:p w14:paraId="15C3AD91" w14:textId="77777777" w:rsidR="00BC0A30" w:rsidRPr="00A51267" w:rsidRDefault="00BC0A30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By phone on 0800 182 2222 </w:t>
      </w:r>
    </w:p>
    <w:p w14:paraId="0EE64E93" w14:textId="5A97F932" w:rsidR="00085172" w:rsidRPr="008B42AB" w:rsidRDefault="008B42AB" w:rsidP="008B42AB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192D56">
        <w:rPr>
          <w:szCs w:val="28"/>
          <w:lang w:val="en-US"/>
        </w:rPr>
        <w:t xml:space="preserve">British Sign Language users can apply via video relay using the </w:t>
      </w:r>
      <w:proofErr w:type="spellStart"/>
      <w:r w:rsidRPr="00855CE7">
        <w:rPr>
          <w:rFonts w:cs="Arial"/>
          <w:szCs w:val="28"/>
          <w:lang w:val="en-US"/>
        </w:rPr>
        <w:t>contactSCOTLAND</w:t>
      </w:r>
      <w:proofErr w:type="spellEnd"/>
      <w:r w:rsidRPr="00192D56">
        <w:rPr>
          <w:szCs w:val="28"/>
          <w:lang w:val="en-US"/>
        </w:rPr>
        <w:t xml:space="preserve"> app </w:t>
      </w:r>
      <w:r>
        <w:rPr>
          <w:lang w:val="en-US"/>
        </w:rPr>
        <w:t xml:space="preserve">(visit </w:t>
      </w:r>
      <w:hyperlink r:id="rId11" w:history="1">
        <w:r w:rsidRPr="007748BA">
          <w:rPr>
            <w:rStyle w:val="Hyperlink"/>
            <w:lang w:val="en-US"/>
          </w:rPr>
          <w:t>www.contactscotland-bsl.org</w:t>
        </w:r>
      </w:hyperlink>
      <w:r>
        <w:rPr>
          <w:lang w:val="en-US"/>
        </w:rPr>
        <w:t xml:space="preserve"> for more information)</w:t>
      </w:r>
    </w:p>
    <w:p w14:paraId="38299CBA" w14:textId="1F3574AD" w:rsidR="008B42AB" w:rsidRDefault="00E326CC" w:rsidP="008B42AB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Online </w:t>
      </w:r>
      <w:r w:rsidR="008B42AB">
        <w:rPr>
          <w:szCs w:val="28"/>
          <w:lang w:val="en-US"/>
        </w:rPr>
        <w:t xml:space="preserve">at </w:t>
      </w:r>
      <w:hyperlink r:id="rId12" w:history="1">
        <w:r w:rsidR="008B42AB" w:rsidRPr="00DB705E">
          <w:rPr>
            <w:rStyle w:val="Hyperlink"/>
            <w:szCs w:val="28"/>
            <w:lang w:val="en-US"/>
          </w:rPr>
          <w:t>www.mygov.scot/funeral-support</w:t>
        </w:r>
      </w:hyperlink>
    </w:p>
    <w:p w14:paraId="47EB1B70" w14:textId="41FA8504" w:rsidR="00F277C7" w:rsidRPr="008B42AB" w:rsidRDefault="00BC0A30" w:rsidP="00C827C0">
      <w:pPr>
        <w:pStyle w:val="ListParagraph"/>
        <w:numPr>
          <w:ilvl w:val="0"/>
          <w:numId w:val="4"/>
        </w:numPr>
        <w:rPr>
          <w:rFonts w:cs="Arial"/>
          <w:szCs w:val="36"/>
          <w:lang w:val="en-US"/>
        </w:rPr>
      </w:pPr>
      <w:r w:rsidRPr="008B42AB">
        <w:rPr>
          <w:szCs w:val="28"/>
          <w:lang w:val="en-US"/>
        </w:rPr>
        <w:t>By post – you can request a paper form by calling the above number or</w:t>
      </w:r>
      <w:r w:rsidR="008B42AB">
        <w:rPr>
          <w:szCs w:val="28"/>
          <w:lang w:val="en-US"/>
        </w:rPr>
        <w:t xml:space="preserve"> download and print a form from </w:t>
      </w:r>
      <w:hyperlink r:id="rId13" w:history="1">
        <w:r w:rsidR="008B42AB" w:rsidRPr="00DB705E">
          <w:rPr>
            <w:rStyle w:val="Hyperlink"/>
            <w:szCs w:val="28"/>
            <w:lang w:val="en-US"/>
          </w:rPr>
          <w:t>www.mygov.scot/funeral-support</w:t>
        </w:r>
      </w:hyperlink>
    </w:p>
    <w:p w14:paraId="42CDBBAD" w14:textId="77777777" w:rsidR="008B42AB" w:rsidRPr="008B42AB" w:rsidRDefault="008B42AB" w:rsidP="008B42AB">
      <w:pPr>
        <w:pStyle w:val="ListParagraph"/>
        <w:rPr>
          <w:rFonts w:cs="Arial"/>
          <w:szCs w:val="36"/>
          <w:lang w:val="en-US"/>
        </w:rPr>
      </w:pPr>
    </w:p>
    <w:p w14:paraId="21886012" w14:textId="77777777" w:rsidR="00F277C7" w:rsidRDefault="00F277C7" w:rsidP="00C61FA6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14:paraId="07DA57DA" w14:textId="04D21575" w:rsidR="00746659" w:rsidRPr="00410110" w:rsidRDefault="008F28E5" w:rsidP="00A51267">
      <w:pPr>
        <w:rPr>
          <w:lang w:val="en-US"/>
        </w:rPr>
      </w:pPr>
      <w:r w:rsidRPr="00410110">
        <w:rPr>
          <w:lang w:val="en-US"/>
        </w:rPr>
        <w:t xml:space="preserve">Further information about Funeral Support Payment can be </w:t>
      </w:r>
      <w:r w:rsidR="00FF74DF">
        <w:rPr>
          <w:lang w:val="en-US"/>
        </w:rPr>
        <w:t xml:space="preserve">found </w:t>
      </w:r>
      <w:r w:rsidR="008B42AB">
        <w:rPr>
          <w:lang w:val="en-US"/>
        </w:rPr>
        <w:t xml:space="preserve">at </w:t>
      </w:r>
      <w:hyperlink r:id="rId14" w:history="1">
        <w:r w:rsidR="008B42AB" w:rsidRPr="00DB705E">
          <w:rPr>
            <w:rStyle w:val="Hyperlink"/>
            <w:szCs w:val="28"/>
            <w:lang w:val="en-US"/>
          </w:rPr>
          <w:t>www.mygov.scot/funeral-support</w:t>
        </w:r>
      </w:hyperlink>
      <w:r w:rsidR="00FF74DF">
        <w:rPr>
          <w:lang w:val="en-US"/>
        </w:rPr>
        <w:t xml:space="preserve"> </w:t>
      </w:r>
    </w:p>
    <w:p w14:paraId="5E68FA58" w14:textId="77777777" w:rsidR="00410110" w:rsidRDefault="00410110" w:rsidP="00A51267"/>
    <w:p w14:paraId="757FE5D6" w14:textId="77777777" w:rsidR="00A51267" w:rsidRDefault="00A51267" w:rsidP="00A51267">
      <w:r>
        <w:t>Many organisations provide welfare rights advice and support to apply for benefits. For details of support available in your local area please contact Visibility Scotland:</w:t>
      </w:r>
    </w:p>
    <w:p w14:paraId="46A1395B" w14:textId="2C6EC45E" w:rsidR="00A51267" w:rsidRPr="008B42AB" w:rsidRDefault="00A51267" w:rsidP="00A51267">
      <w:pPr>
        <w:pStyle w:val="ListParagraph"/>
        <w:numPr>
          <w:ilvl w:val="0"/>
          <w:numId w:val="5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63DCA325" w14:textId="77777777" w:rsidR="008B42AB" w:rsidRPr="00F95F15" w:rsidRDefault="008B42AB" w:rsidP="008B42AB">
      <w:pPr>
        <w:pStyle w:val="ListParagraph"/>
        <w:numPr>
          <w:ilvl w:val="0"/>
          <w:numId w:val="5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5" w:history="1">
        <w:r w:rsidRPr="00F95F15">
          <w:rPr>
            <w:rStyle w:val="Hyperlink"/>
            <w:szCs w:val="36"/>
          </w:rPr>
          <w:t>info@visibilityscotland.org.uk</w:t>
        </w:r>
      </w:hyperlink>
    </w:p>
    <w:p w14:paraId="0134EA44" w14:textId="340B5BDC" w:rsidR="00A51267" w:rsidRPr="008B42AB" w:rsidRDefault="008B42AB" w:rsidP="008B42AB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Visit our website at </w:t>
      </w:r>
      <w:hyperlink r:id="rId16" w:history="1">
        <w:r w:rsidRPr="00A978C0">
          <w:rPr>
            <w:rStyle w:val="Hyperlink"/>
          </w:rPr>
          <w:t>www.visibilityscotland.org.uk</w:t>
        </w:r>
      </w:hyperlink>
    </w:p>
    <w:p w14:paraId="660BF53D" w14:textId="77777777" w:rsidR="00A51267" w:rsidRPr="00D72937" w:rsidRDefault="00A51267" w:rsidP="00A51267">
      <w:pPr>
        <w:pStyle w:val="Heading2"/>
      </w:pPr>
      <w:r w:rsidRPr="00D72937">
        <w:lastRenderedPageBreak/>
        <w:t>We value your feedback</w:t>
      </w:r>
    </w:p>
    <w:p w14:paraId="244AB093" w14:textId="77777777" w:rsidR="008B42AB" w:rsidRDefault="00A51267" w:rsidP="008B42AB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</w:t>
      </w:r>
      <w:r w:rsidR="008B42AB" w:rsidRPr="001221AD">
        <w:t>Contact us</w:t>
      </w:r>
      <w:r w:rsidR="008B42AB">
        <w:t>:</w:t>
      </w:r>
      <w:r w:rsidR="008B42AB" w:rsidRPr="001221AD">
        <w:t xml:space="preserve"> </w:t>
      </w:r>
    </w:p>
    <w:p w14:paraId="6064B451" w14:textId="77777777" w:rsidR="008B42AB" w:rsidRDefault="008B42AB" w:rsidP="008B42AB">
      <w:pPr>
        <w:pStyle w:val="ListParagraph"/>
        <w:numPr>
          <w:ilvl w:val="0"/>
          <w:numId w:val="7"/>
        </w:numPr>
        <w:rPr>
          <w:szCs w:val="36"/>
        </w:rPr>
      </w:pPr>
      <w:r w:rsidRPr="00F95F15">
        <w:rPr>
          <w:szCs w:val="36"/>
        </w:rPr>
        <w:t xml:space="preserve">By phone on </w:t>
      </w:r>
      <w:r w:rsidRPr="00F95F15">
        <w:rPr>
          <w:b/>
          <w:szCs w:val="36"/>
        </w:rPr>
        <w:t>0141 332 4632</w:t>
      </w:r>
    </w:p>
    <w:p w14:paraId="12667B1E" w14:textId="77777777" w:rsidR="008B42AB" w:rsidRPr="00F95F15" w:rsidRDefault="008B42AB" w:rsidP="008B42AB">
      <w:pPr>
        <w:pStyle w:val="ListParagraph"/>
        <w:numPr>
          <w:ilvl w:val="0"/>
          <w:numId w:val="7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7" w:history="1">
        <w:r w:rsidRPr="00F95F15">
          <w:rPr>
            <w:rStyle w:val="Hyperlink"/>
            <w:szCs w:val="36"/>
          </w:rPr>
          <w:t>info@visibilityscotland.org.uk</w:t>
        </w:r>
      </w:hyperlink>
    </w:p>
    <w:p w14:paraId="75B76C7A" w14:textId="5D691B57" w:rsidR="00A51267" w:rsidRDefault="00A51267" w:rsidP="00A51267">
      <w:pPr>
        <w:rPr>
          <w:rStyle w:val="Hyperlink"/>
          <w:color w:val="auto"/>
          <w:u w:val="none"/>
        </w:rPr>
      </w:pPr>
    </w:p>
    <w:p w14:paraId="18543D57" w14:textId="77777777" w:rsidR="008B42AB" w:rsidRDefault="008B42AB" w:rsidP="008B42AB">
      <w:r>
        <w:t xml:space="preserve">Factsheet produced in collaboration with Social Security Scotland, </w:t>
      </w:r>
      <w:proofErr w:type="spellStart"/>
      <w:r w:rsidRPr="00CD7CB6">
        <w:t>seescape</w:t>
      </w:r>
      <w:proofErr w:type="spellEnd"/>
      <w:r>
        <w:t xml:space="preserve"> and </w:t>
      </w:r>
      <w:proofErr w:type="spellStart"/>
      <w:r w:rsidRPr="00CD7CB6">
        <w:t>VisionPK</w:t>
      </w:r>
      <w:proofErr w:type="spellEnd"/>
      <w:r>
        <w:t>:</w:t>
      </w:r>
    </w:p>
    <w:p w14:paraId="72C2040D" w14:textId="77777777" w:rsidR="008B42AB" w:rsidRDefault="00355F3B" w:rsidP="008B42AB">
      <w:hyperlink r:id="rId18" w:history="1">
        <w:r w:rsidR="008B42AB" w:rsidRPr="001964AF">
          <w:rPr>
            <w:rStyle w:val="Hyperlink"/>
          </w:rPr>
          <w:t>www.socialsecurity.gov.scot</w:t>
        </w:r>
      </w:hyperlink>
      <w:r w:rsidR="008B42AB">
        <w:t xml:space="preserve"> </w:t>
      </w:r>
    </w:p>
    <w:p w14:paraId="18225193" w14:textId="77777777" w:rsidR="008B42AB" w:rsidRDefault="00355F3B" w:rsidP="008B42AB">
      <w:hyperlink r:id="rId19" w:history="1">
        <w:r w:rsidR="008B42AB" w:rsidRPr="006938F0">
          <w:rPr>
            <w:rStyle w:val="Hyperlink"/>
          </w:rPr>
          <w:t>www.seescape.org.uk</w:t>
        </w:r>
      </w:hyperlink>
    </w:p>
    <w:p w14:paraId="77A028C6" w14:textId="77777777" w:rsidR="008B42AB" w:rsidRDefault="00355F3B" w:rsidP="008B42AB">
      <w:pPr>
        <w:rPr>
          <w:rStyle w:val="Hyperlink"/>
        </w:rPr>
      </w:pPr>
      <w:hyperlink r:id="rId20" w:history="1">
        <w:r w:rsidR="008B42AB" w:rsidRPr="00A978C0">
          <w:rPr>
            <w:rStyle w:val="Hyperlink"/>
          </w:rPr>
          <w:t>www.visionpk.org.uk</w:t>
        </w:r>
      </w:hyperlink>
    </w:p>
    <w:p w14:paraId="02C8FEA4" w14:textId="77777777" w:rsidR="00A51267" w:rsidRPr="00437577" w:rsidRDefault="00A51267" w:rsidP="00A51267">
      <w:pPr>
        <w:rPr>
          <w:rStyle w:val="Hyperlink"/>
          <w:color w:val="auto"/>
          <w:u w:val="none"/>
        </w:rPr>
      </w:pPr>
    </w:p>
    <w:p w14:paraId="73DD9691" w14:textId="77777777" w:rsidR="00A51267" w:rsidRPr="008B42AB" w:rsidRDefault="00A51267" w:rsidP="00A5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6"/>
        </w:rPr>
      </w:pPr>
      <w:r w:rsidRPr="008B42AB">
        <w:rPr>
          <w:szCs w:val="36"/>
        </w:rPr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</w:r>
    </w:p>
    <w:p w14:paraId="16E63357" w14:textId="77777777" w:rsidR="00A51267" w:rsidRPr="00437577" w:rsidRDefault="00A51267" w:rsidP="00A51267">
      <w:pPr>
        <w:rPr>
          <w:color w:val="0000FF"/>
          <w:u w:val="single"/>
        </w:rPr>
      </w:pPr>
    </w:p>
    <w:p w14:paraId="184C41FC" w14:textId="77777777" w:rsidR="00A51267" w:rsidRPr="00192D56" w:rsidRDefault="00A51267" w:rsidP="00A51267">
      <w:pPr>
        <w:pStyle w:val="Heading1"/>
      </w:pPr>
      <w:r>
        <w:t>End of document</w:t>
      </w:r>
    </w:p>
    <w:p w14:paraId="7A6249EF" w14:textId="51599A43" w:rsidR="00410110" w:rsidRPr="001B0BE5" w:rsidRDefault="00410110" w:rsidP="00A51267">
      <w:pPr>
        <w:rPr>
          <w:lang w:val="en-US"/>
        </w:rPr>
      </w:pPr>
    </w:p>
    <w:sectPr w:rsidR="00410110" w:rsidRPr="001B0BE5" w:rsidSect="00290423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F22C" w14:textId="77777777" w:rsidR="00355F3B" w:rsidRDefault="00355F3B" w:rsidP="001B0BE5">
      <w:pPr>
        <w:spacing w:line="240" w:lineRule="auto"/>
      </w:pPr>
      <w:r>
        <w:separator/>
      </w:r>
    </w:p>
  </w:endnote>
  <w:endnote w:type="continuationSeparator" w:id="0">
    <w:p w14:paraId="7F53ADFE" w14:textId="77777777" w:rsidR="00355F3B" w:rsidRDefault="00355F3B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40303"/>
      <w:docPartObj>
        <w:docPartGallery w:val="Page Numbers (Bottom of Page)"/>
        <w:docPartUnique/>
      </w:docPartObj>
    </w:sdtPr>
    <w:sdtEndPr/>
    <w:sdtContent>
      <w:sdt>
        <w:sdtPr>
          <w:id w:val="-1247650787"/>
          <w:docPartObj>
            <w:docPartGallery w:val="Page Numbers (Top of Page)"/>
            <w:docPartUnique/>
          </w:docPartObj>
        </w:sdtPr>
        <w:sdtEndPr/>
        <w:sdtContent>
          <w:p w14:paraId="0D8E0D71" w14:textId="1D56F83C" w:rsidR="00A51267" w:rsidRDefault="00A512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5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5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5D4E4" w14:textId="77777777" w:rsidR="00A51267" w:rsidRDefault="00A5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49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26AEA0" w14:textId="449203A8" w:rsidR="00A51267" w:rsidRDefault="00290423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A012030" wp14:editId="2BB725B5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-388620</wp:posOffset>
                  </wp:positionV>
                  <wp:extent cx="967740" cy="967740"/>
                  <wp:effectExtent l="0" t="0" r="3810" b="0"/>
                  <wp:wrapNone/>
                  <wp:docPr id="4" name="Picture 4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A3F3B4" wp14:editId="7075E662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-389890</wp:posOffset>
                  </wp:positionV>
                  <wp:extent cx="1130300" cy="693420"/>
                  <wp:effectExtent l="0" t="0" r="0" b="0"/>
                  <wp:wrapNone/>
                  <wp:docPr id="3" name="Picture 3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267">
              <w:t xml:space="preserve">Page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PAGE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E875F5">
              <w:rPr>
                <w:b/>
                <w:bCs/>
                <w:noProof/>
              </w:rPr>
              <w:t>1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  <w:r w:rsidR="00A51267">
              <w:t xml:space="preserve"> of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NUMPAGES 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E875F5">
              <w:rPr>
                <w:b/>
                <w:bCs/>
                <w:noProof/>
              </w:rPr>
              <w:t>4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382D6" w14:textId="231713FC" w:rsidR="00A51267" w:rsidRDefault="00A5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243F" w14:textId="77777777" w:rsidR="00355F3B" w:rsidRDefault="00355F3B" w:rsidP="001B0BE5">
      <w:pPr>
        <w:spacing w:line="240" w:lineRule="auto"/>
      </w:pPr>
      <w:r>
        <w:separator/>
      </w:r>
    </w:p>
  </w:footnote>
  <w:footnote w:type="continuationSeparator" w:id="0">
    <w:p w14:paraId="2660A367" w14:textId="77777777" w:rsidR="00355F3B" w:rsidRDefault="00355F3B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D062" w14:textId="70559901" w:rsidR="008F28E5" w:rsidRDefault="00A51267">
    <w:pPr>
      <w:pStyle w:val="Header"/>
    </w:pPr>
    <w:r>
      <w:rPr>
        <w:noProof/>
        <w:lang w:eastAsia="en-GB"/>
      </w:rPr>
      <w:drawing>
        <wp:inline distT="0" distB="0" distL="0" distR="0" wp14:anchorId="1EDBA670" wp14:editId="6B8CDFE4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8E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66F89B" wp14:editId="3D5C3C2F">
          <wp:simplePos x="0" y="0"/>
          <wp:positionH relativeFrom="column">
            <wp:posOffset>3848100</wp:posOffset>
          </wp:positionH>
          <wp:positionV relativeFrom="paragraph">
            <wp:posOffset>-586740</wp:posOffset>
          </wp:positionV>
          <wp:extent cx="2887980" cy="1504315"/>
          <wp:effectExtent l="0" t="0" r="7620" b="635"/>
          <wp:wrapSquare wrapText="bothSides"/>
          <wp:docPr id="1" name="Picture 1" descr="JPEG_Blue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2C8D"/>
    <w:multiLevelType w:val="hybridMultilevel"/>
    <w:tmpl w:val="D17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3C06"/>
    <w:multiLevelType w:val="hybridMultilevel"/>
    <w:tmpl w:val="CA9C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C746C"/>
    <w:multiLevelType w:val="hybridMultilevel"/>
    <w:tmpl w:val="240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454A"/>
    <w:multiLevelType w:val="hybridMultilevel"/>
    <w:tmpl w:val="B4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85172"/>
    <w:rsid w:val="0014729D"/>
    <w:rsid w:val="001B0BE5"/>
    <w:rsid w:val="001D657E"/>
    <w:rsid w:val="002133C6"/>
    <w:rsid w:val="00250822"/>
    <w:rsid w:val="00252F01"/>
    <w:rsid w:val="00290423"/>
    <w:rsid w:val="002B5A6E"/>
    <w:rsid w:val="002E7FD5"/>
    <w:rsid w:val="00355F3B"/>
    <w:rsid w:val="003E3C88"/>
    <w:rsid w:val="00410110"/>
    <w:rsid w:val="00476BCD"/>
    <w:rsid w:val="00484ED3"/>
    <w:rsid w:val="004D5224"/>
    <w:rsid w:val="005B6E7D"/>
    <w:rsid w:val="005F18E0"/>
    <w:rsid w:val="005F4A88"/>
    <w:rsid w:val="00746659"/>
    <w:rsid w:val="007D081E"/>
    <w:rsid w:val="007F7014"/>
    <w:rsid w:val="0082638F"/>
    <w:rsid w:val="00844C4E"/>
    <w:rsid w:val="00883E07"/>
    <w:rsid w:val="008B42AB"/>
    <w:rsid w:val="008F28E5"/>
    <w:rsid w:val="00906E0E"/>
    <w:rsid w:val="009445AE"/>
    <w:rsid w:val="0099266E"/>
    <w:rsid w:val="00A51267"/>
    <w:rsid w:val="00AE137F"/>
    <w:rsid w:val="00B70362"/>
    <w:rsid w:val="00BC0A30"/>
    <w:rsid w:val="00BD5384"/>
    <w:rsid w:val="00BE2560"/>
    <w:rsid w:val="00BF2EEC"/>
    <w:rsid w:val="00BF72F8"/>
    <w:rsid w:val="00C0210B"/>
    <w:rsid w:val="00C118A9"/>
    <w:rsid w:val="00C61FA6"/>
    <w:rsid w:val="00CA6815"/>
    <w:rsid w:val="00DB0BA6"/>
    <w:rsid w:val="00DB515F"/>
    <w:rsid w:val="00DD6F23"/>
    <w:rsid w:val="00E326CC"/>
    <w:rsid w:val="00E6496F"/>
    <w:rsid w:val="00E805F1"/>
    <w:rsid w:val="00E875F5"/>
    <w:rsid w:val="00F277C7"/>
    <w:rsid w:val="00F54825"/>
    <w:rsid w:val="00FD6AF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3C5F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AB"/>
    <w:pPr>
      <w:spacing w:after="0" w:line="360" w:lineRule="auto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2AB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2AB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2AB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2AB"/>
    <w:rPr>
      <w:rFonts w:ascii="Arial" w:eastAsiaTheme="majorEastAsia" w:hAnsi="Arial" w:cstheme="majorBidi"/>
      <w:b/>
      <w:sz w:val="4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7F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A512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gov.scot/funeral-support" TargetMode="External"/><Relationship Id="rId18" Type="http://schemas.openxmlformats.org/officeDocument/2006/relationships/hyperlink" Target="http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mygov.scot/funeral-support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sibilityscotland.org.uk" TargetMode="External"/><Relationship Id="rId20" Type="http://schemas.openxmlformats.org/officeDocument/2006/relationships/hyperlink" Target="http://www.visionpk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tactscotland-bsl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seescape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gov.scot/funeral-support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D39C1-17CF-4F38-9BD6-183E0C5F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Funeral Support Payment Factsheet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Funeral Support Payment Factsheet</dc:title>
  <dc:subject/>
  <dc:creator>Natasha</dc:creator>
  <cp:keywords/>
  <dc:description/>
  <cp:lastModifiedBy>Natasha Johnston</cp:lastModifiedBy>
  <cp:revision>4</cp:revision>
  <cp:lastPrinted>2021-05-06T15:03:00Z</cp:lastPrinted>
  <dcterms:created xsi:type="dcterms:W3CDTF">2021-05-06T15:02:00Z</dcterms:created>
  <dcterms:modified xsi:type="dcterms:W3CDTF">2021-05-06T15:03:00Z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